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"/>
        <w:tblW w:w="0" w:type="auto"/>
        <w:tblLook w:val="04A0"/>
      </w:tblPr>
      <w:tblGrid>
        <w:gridCol w:w="9400"/>
      </w:tblGrid>
      <w:tr w:rsidR="00D507E7" w:rsidRPr="00D507E7" w:rsidTr="00D507E7">
        <w:trPr>
          <w:cnfStyle w:val="100000000000"/>
          <w:trHeight w:val="699"/>
        </w:trPr>
        <w:tc>
          <w:tcPr>
            <w:cnfStyle w:val="001000000000"/>
            <w:tcW w:w="9694" w:type="dxa"/>
            <w:vAlign w:val="center"/>
          </w:tcPr>
          <w:p w:rsidR="00D507E7" w:rsidRPr="00D507E7" w:rsidRDefault="00D507E7" w:rsidP="00D507E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132"/>
              </w:tabs>
              <w:jc w:val="center"/>
              <w:rPr>
                <w:rFonts w:ascii="標楷體" w:eastAsia="標楷體" w:hAnsi="標楷體" w:cs="新細明體"/>
                <w:b w:val="0"/>
                <w:bCs w:val="0"/>
                <w:color w:val="auto"/>
                <w:kern w:val="2"/>
                <w:sz w:val="36"/>
                <w:szCs w:val="36"/>
                <w:lang w:val="zh-TW" w:eastAsia="zh-TW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auto"/>
                <w:kern w:val="2"/>
                <w:sz w:val="36"/>
                <w:szCs w:val="36"/>
                <w:lang w:val="zh-TW" w:eastAsia="zh-TW"/>
              </w:rPr>
              <w:t>第七屆漢字與</w:t>
            </w:r>
            <w:r w:rsidRPr="00D507E7">
              <w:rPr>
                <w:rFonts w:ascii="標楷體" w:eastAsia="標楷體" w:hAnsi="標楷體" w:cs="新細明體" w:hint="eastAsia"/>
                <w:color w:val="auto"/>
                <w:kern w:val="2"/>
                <w:sz w:val="36"/>
                <w:szCs w:val="36"/>
                <w:lang w:val="zh-TW" w:eastAsia="zh-TW"/>
              </w:rPr>
              <w:t xml:space="preserve">漢字教育國際學術研討會  </w:t>
            </w:r>
            <w:r w:rsidRPr="00D507E7">
              <w:rPr>
                <w:rFonts w:ascii="標楷體" w:eastAsia="標楷體" w:hAnsi="標楷體" w:cs="新細明體" w:hint="eastAsia"/>
                <w:b w:val="0"/>
                <w:bCs w:val="0"/>
                <w:color w:val="auto"/>
                <w:kern w:val="2"/>
                <w:sz w:val="36"/>
                <w:szCs w:val="36"/>
                <w:lang w:val="zh-TW" w:eastAsia="zh-TW"/>
              </w:rPr>
              <w:t>會</w:t>
            </w:r>
            <w:proofErr w:type="gramStart"/>
            <w:r w:rsidRPr="00D507E7">
              <w:rPr>
                <w:rFonts w:ascii="標楷體" w:eastAsia="標楷體" w:hAnsi="標楷體" w:cs="新細明體" w:hint="eastAsia"/>
                <w:b w:val="0"/>
                <w:bCs w:val="0"/>
                <w:color w:val="auto"/>
                <w:kern w:val="2"/>
                <w:sz w:val="36"/>
                <w:szCs w:val="36"/>
                <w:lang w:val="zh-TW" w:eastAsia="zh-TW"/>
              </w:rPr>
              <w:t>前觀課</w:t>
            </w:r>
            <w:proofErr w:type="gramEnd"/>
            <w:r w:rsidRPr="00D507E7">
              <w:rPr>
                <w:rFonts w:ascii="標楷體" w:eastAsia="標楷體" w:hAnsi="標楷體" w:cs="新細明體" w:hint="eastAsia"/>
                <w:b w:val="0"/>
                <w:bCs w:val="0"/>
                <w:color w:val="auto"/>
                <w:kern w:val="2"/>
                <w:sz w:val="36"/>
                <w:szCs w:val="36"/>
                <w:lang w:val="zh-TW" w:eastAsia="zh-TW"/>
              </w:rPr>
              <w:t>活動</w:t>
            </w:r>
          </w:p>
        </w:tc>
      </w:tr>
    </w:tbl>
    <w:p w:rsidR="00D507E7" w:rsidRPr="00D507E7" w:rsidRDefault="00D507E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</w:pPr>
    </w:p>
    <w:p w:rsidR="00497D5C" w:rsidRPr="00D507E7" w:rsidRDefault="0029132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/>
          <w:b/>
          <w:color w:val="000000"/>
          <w:kern w:val="2"/>
          <w:sz w:val="28"/>
          <w:szCs w:val="28"/>
          <w:u w:val="single"/>
          <w:lang w:val="zh-TW" w:eastAsia="zh-TW"/>
        </w:rPr>
      </w:pPr>
      <w:r w:rsidRPr="00D507E7">
        <w:rPr>
          <w:rFonts w:ascii="標楷體" w:eastAsia="標楷體" w:hAnsi="標楷體" w:cs="新細明體" w:hint="eastAsia"/>
          <w:b/>
          <w:color w:val="000000"/>
          <w:kern w:val="2"/>
          <w:sz w:val="28"/>
          <w:szCs w:val="28"/>
          <w:u w:val="single"/>
          <w:lang w:val="zh-TW" w:eastAsia="zh-TW"/>
        </w:rPr>
        <w:t>一、主辦及合作單位</w:t>
      </w:r>
    </w:p>
    <w:p w:rsidR="00497D5C" w:rsidRPr="008409A7" w:rsidRDefault="0029132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</w:pP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主辦單位：國立高雄師範大學華語文教學研究所</w:t>
      </w:r>
    </w:p>
    <w:p w:rsidR="00497D5C" w:rsidRPr="008409A7" w:rsidRDefault="0005162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</w:pP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參訪</w:t>
      </w:r>
      <w:r w:rsidR="00291321"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單位：高雄市立四維國民小學</w:t>
      </w:r>
    </w:p>
    <w:p w:rsidR="00497D5C" w:rsidRPr="008409A7" w:rsidRDefault="0029132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</w:pP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 xml:space="preserve">          高雄師範大學附設中小學</w:t>
      </w:r>
    </w:p>
    <w:p w:rsidR="006B081A" w:rsidRPr="00D507E7" w:rsidRDefault="006B081A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/>
          <w:color w:val="000000"/>
          <w:kern w:val="2"/>
          <w:sz w:val="28"/>
          <w:szCs w:val="28"/>
          <w:u w:color="000000"/>
          <w:lang w:val="zh-TW" w:eastAsia="zh-TW"/>
        </w:rPr>
      </w:pPr>
    </w:p>
    <w:p w:rsidR="00497D5C" w:rsidRPr="00D507E7" w:rsidRDefault="0029132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/>
          <w:b/>
          <w:color w:val="000000"/>
          <w:kern w:val="2"/>
          <w:sz w:val="28"/>
          <w:szCs w:val="28"/>
          <w:u w:val="single"/>
          <w:lang w:val="zh-TW" w:eastAsia="zh-TW"/>
        </w:rPr>
      </w:pPr>
      <w:r w:rsidRPr="00D507E7">
        <w:rPr>
          <w:rFonts w:ascii="標楷體" w:eastAsia="標楷體" w:hAnsi="標楷體" w:cs="新細明體" w:hint="eastAsia"/>
          <w:b/>
          <w:color w:val="000000"/>
          <w:kern w:val="2"/>
          <w:sz w:val="28"/>
          <w:szCs w:val="28"/>
          <w:u w:val="single"/>
          <w:lang w:val="zh-TW" w:eastAsia="zh-TW"/>
        </w:rPr>
        <w:t>二、時間</w:t>
      </w:r>
    </w:p>
    <w:p w:rsidR="00CC0687" w:rsidRDefault="00CC0687" w:rsidP="00CC068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firstLineChars="200" w:firstLine="480"/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</w:pPr>
    </w:p>
    <w:p w:rsidR="00CC0687" w:rsidRDefault="00CC068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>參訪日期</w:t>
      </w:r>
      <w:r w:rsidRPr="008409A7"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>2017</w:t>
      </w: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年</w:t>
      </w:r>
      <w:r w:rsidRPr="008409A7"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>1</w:t>
      </w: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月</w:t>
      </w:r>
      <w:r w:rsidRPr="008409A7"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>5</w:t>
      </w: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日</w:t>
      </w:r>
    </w:p>
    <w:p w:rsidR="006B081A" w:rsidRDefault="006B081A" w:rsidP="00CC068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firstLineChars="200" w:firstLine="480"/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</w:pP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報到時間   下午</w:t>
      </w:r>
      <w:r w:rsidR="00146D42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1:30-2:1</w:t>
      </w: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0</w:t>
      </w:r>
    </w:p>
    <w:p w:rsidR="00146D42" w:rsidRPr="008409A7" w:rsidRDefault="00146D42" w:rsidP="00CC068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firstLineChars="200" w:firstLine="480"/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 xml:space="preserve">發車時間   </w:t>
      </w: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下午</w:t>
      </w:r>
      <w:r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2:2</w:t>
      </w: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0</w:t>
      </w:r>
      <w:r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準時發車 (四維國小)</w:t>
      </w:r>
    </w:p>
    <w:p w:rsidR="006B081A" w:rsidRDefault="006B081A" w:rsidP="00CC068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firstLineChars="200" w:firstLine="480"/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</w:pP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參訪時間   下午</w:t>
      </w:r>
      <w:r w:rsidR="00146D42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2</w:t>
      </w:r>
      <w:r w:rsidRPr="008409A7"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>:</w:t>
      </w:r>
      <w:r w:rsidR="00CC068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3</w:t>
      </w:r>
      <w:r w:rsidR="00146D42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0</w:t>
      </w:r>
      <w:r w:rsidRPr="008409A7"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>-</w:t>
      </w:r>
      <w:r w:rsidR="00146D42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3</w:t>
      </w:r>
      <w:r w:rsidR="00146D42"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>:</w:t>
      </w:r>
      <w:r w:rsidR="00146D42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1</w:t>
      </w:r>
      <w:r w:rsidRPr="008409A7"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>0</w:t>
      </w:r>
    </w:p>
    <w:p w:rsidR="00146D42" w:rsidRDefault="00146D42" w:rsidP="00CC068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firstLineChars="200" w:firstLine="480"/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討論時間   下午3:10-3:45</w:t>
      </w:r>
    </w:p>
    <w:p w:rsidR="00CC0687" w:rsidRPr="00CC0687" w:rsidRDefault="00146D42" w:rsidP="00CC068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firstLineChars="200" w:firstLine="480"/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返回</w:t>
      </w:r>
      <w:r w:rsidR="00CC0687" w:rsidRPr="00CC068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時間</w:t>
      </w:r>
      <w:r w:rsidR="00CC068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 xml:space="preserve">   </w:t>
      </w:r>
      <w:r w:rsidR="00CC0687" w:rsidRPr="00CC068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下午</w:t>
      </w:r>
      <w:r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3</w:t>
      </w:r>
      <w:r w:rsidRPr="008409A7"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>:</w:t>
      </w:r>
      <w:r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50準時發車(四維國小返回高師)</w:t>
      </w:r>
    </w:p>
    <w:p w:rsidR="00497D5C" w:rsidRPr="00CC0687" w:rsidRDefault="006B081A" w:rsidP="00CC068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firstLineChars="200" w:firstLine="560"/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</w:pPr>
      <w:r w:rsidRPr="00D507E7">
        <w:rPr>
          <w:rFonts w:ascii="標楷體" w:eastAsia="標楷體" w:hAnsi="標楷體" w:cs="新細明體" w:hint="eastAsia"/>
          <w:color w:val="000000"/>
          <w:kern w:val="2"/>
          <w:sz w:val="28"/>
          <w:szCs w:val="28"/>
          <w:u w:color="000000"/>
          <w:lang w:val="zh-TW" w:eastAsia="zh-TW"/>
        </w:rPr>
        <w:t xml:space="preserve">                                                     </w:t>
      </w:r>
    </w:p>
    <w:p w:rsidR="00497D5C" w:rsidRPr="00D507E7" w:rsidRDefault="0029132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/>
          <w:b/>
          <w:color w:val="000000"/>
          <w:kern w:val="2"/>
          <w:sz w:val="28"/>
          <w:szCs w:val="28"/>
          <w:u w:val="single"/>
          <w:lang w:val="zh-TW" w:eastAsia="zh-TW"/>
        </w:rPr>
      </w:pPr>
      <w:r w:rsidRPr="00D507E7">
        <w:rPr>
          <w:rFonts w:ascii="標楷體" w:eastAsia="標楷體" w:hAnsi="標楷體" w:cs="新細明體" w:hint="eastAsia"/>
          <w:b/>
          <w:color w:val="000000"/>
          <w:kern w:val="2"/>
          <w:sz w:val="28"/>
          <w:szCs w:val="28"/>
          <w:u w:val="single"/>
          <w:lang w:val="zh-TW" w:eastAsia="zh-TW"/>
        </w:rPr>
        <w:t>三、地點</w:t>
      </w:r>
    </w:p>
    <w:p w:rsidR="005057EE" w:rsidRPr="008409A7" w:rsidRDefault="005057E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</w:pP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報到地點:高雄師範大學文學院小劇場(B1)</w:t>
      </w:r>
    </w:p>
    <w:p w:rsidR="00497D5C" w:rsidRPr="008409A7" w:rsidRDefault="005057E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</w:pP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參訪地點:</w:t>
      </w:r>
      <w:r w:rsidR="00291321"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高雄市立四維國小、高雄師範大學附設中小學</w:t>
      </w:r>
    </w:p>
    <w:p w:rsidR="00497D5C" w:rsidRPr="00D507E7" w:rsidRDefault="00497D5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/>
          <w:color w:val="000000"/>
          <w:kern w:val="2"/>
          <w:sz w:val="28"/>
          <w:szCs w:val="28"/>
          <w:u w:color="000000"/>
          <w:lang w:val="zh-TW" w:eastAsia="zh-TW"/>
        </w:rPr>
      </w:pPr>
    </w:p>
    <w:p w:rsidR="00497D5C" w:rsidRPr="00D507E7" w:rsidRDefault="006B081A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/>
          <w:b/>
          <w:color w:val="000000"/>
          <w:kern w:val="2"/>
          <w:sz w:val="28"/>
          <w:szCs w:val="28"/>
          <w:u w:val="single"/>
          <w:lang w:val="zh-TW" w:eastAsia="zh-TW"/>
        </w:rPr>
      </w:pPr>
      <w:r w:rsidRPr="00D507E7">
        <w:rPr>
          <w:rFonts w:ascii="標楷體" w:eastAsia="標楷體" w:hAnsi="標楷體" w:cs="新細明體"/>
          <w:b/>
          <w:color w:val="000000"/>
          <w:kern w:val="2"/>
          <w:sz w:val="28"/>
          <w:szCs w:val="28"/>
          <w:u w:val="single"/>
          <w:lang w:val="zh-TW" w:eastAsia="zh-TW"/>
        </w:rPr>
        <w:t>四</w:t>
      </w:r>
      <w:r w:rsidR="00D507E7" w:rsidRPr="00D507E7">
        <w:rPr>
          <w:rFonts w:ascii="標楷體" w:eastAsia="標楷體" w:hAnsi="標楷體" w:cs="新細明體" w:hint="eastAsia"/>
          <w:b/>
          <w:color w:val="000000"/>
          <w:kern w:val="2"/>
          <w:sz w:val="28"/>
          <w:szCs w:val="28"/>
          <w:u w:val="single"/>
          <w:lang w:val="zh-TW" w:eastAsia="zh-TW"/>
        </w:rPr>
        <w:t>、內容</w:t>
      </w:r>
    </w:p>
    <w:p w:rsidR="00497D5C" w:rsidRPr="008409A7" w:rsidRDefault="0029132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</w:pPr>
      <w:r w:rsidRPr="008409A7"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 xml:space="preserve">1. </w:t>
      </w: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全程</w:t>
      </w:r>
      <w:r w:rsidRPr="008409A7"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>1.5</w:t>
      </w: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 xml:space="preserve">小時，包括 </w:t>
      </w:r>
      <w:proofErr w:type="gramStart"/>
      <w:r w:rsidRPr="008409A7"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>30</w:t>
      </w: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分鐘觀課及</w:t>
      </w:r>
      <w:proofErr w:type="gramEnd"/>
      <w:r w:rsidRPr="008409A7"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>1</w:t>
      </w: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小時座談，單元及課程內容由授課老師自編。</w:t>
      </w:r>
    </w:p>
    <w:p w:rsidR="00497D5C" w:rsidRPr="008409A7" w:rsidRDefault="0029132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</w:pPr>
      <w:r w:rsidRPr="008409A7"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 xml:space="preserve">2. </w:t>
      </w: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四維國小</w:t>
      </w:r>
      <w:r w:rsidRPr="008409A7"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>2</w:t>
      </w: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個班、高師大附小</w:t>
      </w:r>
      <w:r w:rsidR="006B081A"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2</w:t>
      </w: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個班，平均每</w:t>
      </w:r>
      <w:proofErr w:type="gramStart"/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班觀課</w:t>
      </w:r>
      <w:proofErr w:type="gramEnd"/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人數約</w:t>
      </w:r>
      <w:r w:rsidRPr="008409A7"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>10-15</w:t>
      </w: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人</w:t>
      </w:r>
    </w:p>
    <w:p w:rsidR="00497D5C" w:rsidRPr="00D507E7" w:rsidRDefault="00497D5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/>
          <w:color w:val="000000"/>
          <w:kern w:val="2"/>
          <w:sz w:val="28"/>
          <w:szCs w:val="28"/>
          <w:u w:color="000000"/>
          <w:lang w:val="zh-TW" w:eastAsia="zh-TW"/>
        </w:rPr>
      </w:pPr>
    </w:p>
    <w:p w:rsidR="00497D5C" w:rsidRPr="00D507E7" w:rsidRDefault="006B081A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/>
          <w:b/>
          <w:color w:val="000000"/>
          <w:kern w:val="2"/>
          <w:sz w:val="28"/>
          <w:szCs w:val="28"/>
          <w:u w:val="single"/>
          <w:lang w:val="zh-TW" w:eastAsia="zh-TW"/>
        </w:rPr>
      </w:pPr>
      <w:r w:rsidRPr="00D507E7">
        <w:rPr>
          <w:rFonts w:ascii="標楷體" w:eastAsia="標楷體" w:hAnsi="標楷體" w:cs="新細明體"/>
          <w:b/>
          <w:color w:val="000000"/>
          <w:kern w:val="2"/>
          <w:sz w:val="28"/>
          <w:szCs w:val="28"/>
          <w:u w:val="single"/>
          <w:lang w:val="zh-TW" w:eastAsia="zh-TW"/>
        </w:rPr>
        <w:t>五</w:t>
      </w:r>
      <w:r w:rsidRPr="00D507E7">
        <w:rPr>
          <w:rFonts w:ascii="標楷體" w:eastAsia="標楷體" w:hAnsi="標楷體" w:cs="新細明體" w:hint="eastAsia"/>
          <w:b/>
          <w:color w:val="000000"/>
          <w:kern w:val="2"/>
          <w:sz w:val="28"/>
          <w:szCs w:val="28"/>
          <w:u w:val="single"/>
          <w:lang w:val="zh-TW" w:eastAsia="zh-TW"/>
        </w:rPr>
        <w:t>、參訪分組</w:t>
      </w:r>
    </w:p>
    <w:p w:rsidR="006B081A" w:rsidRDefault="006B081A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</w:pPr>
      <w:r w:rsidRPr="00D507E7">
        <w:rPr>
          <w:rFonts w:ascii="標楷體" w:eastAsia="標楷體" w:hAnsi="標楷體" w:cs="新細明體"/>
          <w:color w:val="000000"/>
          <w:kern w:val="2"/>
          <w:sz w:val="28"/>
          <w:szCs w:val="28"/>
          <w:u w:color="000000"/>
          <w:lang w:val="zh-TW" w:eastAsia="zh-TW"/>
        </w:rPr>
        <w:t xml:space="preserve">  </w:t>
      </w:r>
      <w:r w:rsidRPr="008409A7"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 xml:space="preserve"> </w:t>
      </w:r>
      <w:r w:rsidR="00D507E7" w:rsidRPr="008409A7"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>參訪</w:t>
      </w:r>
      <w:r w:rsidR="00D507E7"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來賓</w:t>
      </w:r>
      <w:r w:rsidRPr="008409A7"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>分為四組</w:t>
      </w:r>
      <w:r w:rsidRPr="008409A7">
        <w:rPr>
          <w:rFonts w:ascii="標楷體" w:eastAsia="標楷體" w:hAnsi="標楷體"/>
          <w:color w:val="000000"/>
          <w:kern w:val="2"/>
          <w:u w:color="000000"/>
          <w:lang w:val="zh-TW" w:eastAsia="zh-TW"/>
        </w:rPr>
        <w:t>(A、B、C、D)</w:t>
      </w:r>
      <w:r w:rsidRPr="008409A7"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>，共四個班級</w:t>
      </w: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。</w:t>
      </w:r>
    </w:p>
    <w:p w:rsidR="00ED093F" w:rsidRPr="00ED093F" w:rsidRDefault="00ED093F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 w:hint="eastAsia"/>
          <w:color w:val="000000"/>
          <w:kern w:val="2"/>
          <w:sz w:val="28"/>
          <w:szCs w:val="28"/>
          <w:u w:color="000000"/>
          <w:lang w:eastAsia="zh-TW"/>
        </w:rPr>
      </w:pPr>
      <w:r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 xml:space="preserve">   前二十名報到者搭車前往</w:t>
      </w: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高雄市立</w:t>
      </w:r>
      <w:r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四維國小</w:t>
      </w:r>
      <w:r>
        <w:rPr>
          <w:rFonts w:ascii="標楷體" w:eastAsia="標楷體" w:hAnsi="標楷體" w:cs="新細明體"/>
          <w:color w:val="000000"/>
          <w:kern w:val="2"/>
          <w:u w:color="000000"/>
          <w:lang w:eastAsia="zh-TW"/>
        </w:rPr>
        <w:t>，後二十名步行前往高雄師範大學附</w:t>
      </w: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設中小學</w:t>
      </w:r>
      <w:r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。</w:t>
      </w:r>
    </w:p>
    <w:p w:rsidR="00ED093F" w:rsidRDefault="00ED093F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 w:hint="eastAsia"/>
          <w:b/>
          <w:color w:val="000000"/>
          <w:kern w:val="2"/>
          <w:sz w:val="28"/>
          <w:szCs w:val="28"/>
          <w:u w:val="single"/>
          <w:lang w:val="zh-TW" w:eastAsia="zh-TW"/>
        </w:rPr>
      </w:pPr>
    </w:p>
    <w:p w:rsidR="00ED093F" w:rsidRPr="00D507E7" w:rsidRDefault="00ED093F" w:rsidP="00ED093F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/>
          <w:b/>
          <w:color w:val="000000"/>
          <w:kern w:val="2"/>
          <w:sz w:val="28"/>
          <w:szCs w:val="28"/>
          <w:u w:val="single"/>
          <w:lang w:val="zh-TW" w:eastAsia="zh-TW"/>
        </w:rPr>
      </w:pPr>
      <w:r>
        <w:rPr>
          <w:rFonts w:ascii="標楷體" w:eastAsia="標楷體" w:hAnsi="標楷體" w:cs="新細明體" w:hint="eastAsia"/>
          <w:b/>
          <w:color w:val="000000"/>
          <w:kern w:val="2"/>
          <w:sz w:val="28"/>
          <w:szCs w:val="28"/>
          <w:u w:val="single"/>
          <w:lang w:val="zh-TW" w:eastAsia="zh-TW"/>
        </w:rPr>
        <w:t>六、注意事項</w:t>
      </w:r>
    </w:p>
    <w:p w:rsidR="00ED093F" w:rsidRDefault="00ED093F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 w:hint="eastAsia"/>
          <w:b/>
          <w:color w:val="000000"/>
          <w:kern w:val="2"/>
          <w:sz w:val="28"/>
          <w:szCs w:val="28"/>
          <w:u w:val="single"/>
          <w:lang w:val="zh-TW" w:eastAsia="zh-TW"/>
        </w:rPr>
      </w:pPr>
      <w:r w:rsidRPr="00ED093F">
        <w:rPr>
          <w:rFonts w:ascii="標楷體" w:eastAsia="標楷體" w:hAnsi="標楷體" w:cs="新細明體" w:hint="eastAsia"/>
          <w:b/>
          <w:color w:val="000000"/>
          <w:kern w:val="2"/>
          <w:sz w:val="28"/>
          <w:szCs w:val="28"/>
          <w:lang w:val="zh-TW" w:eastAsia="zh-TW"/>
        </w:rPr>
        <w:t xml:space="preserve">   </w:t>
      </w:r>
      <w:r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>參訪來賓需注意往返搭車時間。</w:t>
      </w:r>
    </w:p>
    <w:p w:rsidR="00ED093F" w:rsidRDefault="00ED093F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 w:hint="eastAsia"/>
          <w:b/>
          <w:color w:val="000000"/>
          <w:kern w:val="2"/>
          <w:sz w:val="28"/>
          <w:szCs w:val="28"/>
          <w:u w:val="single"/>
          <w:lang w:val="zh-TW" w:eastAsia="zh-TW"/>
        </w:rPr>
      </w:pPr>
    </w:p>
    <w:p w:rsidR="00497D5C" w:rsidRPr="00D507E7" w:rsidRDefault="0029132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/>
          <w:b/>
          <w:color w:val="000000"/>
          <w:kern w:val="2"/>
          <w:sz w:val="28"/>
          <w:szCs w:val="28"/>
          <w:u w:val="single"/>
          <w:lang w:val="zh-TW" w:eastAsia="zh-TW"/>
        </w:rPr>
      </w:pPr>
      <w:r w:rsidRPr="00D507E7">
        <w:rPr>
          <w:rFonts w:ascii="標楷體" w:eastAsia="標楷體" w:hAnsi="標楷體" w:cs="新細明體" w:hint="eastAsia"/>
          <w:b/>
          <w:color w:val="000000"/>
          <w:kern w:val="2"/>
          <w:sz w:val="28"/>
          <w:szCs w:val="28"/>
          <w:u w:val="single"/>
          <w:lang w:val="zh-TW" w:eastAsia="zh-TW"/>
        </w:rPr>
        <w:t>七、聯絡人</w:t>
      </w:r>
    </w:p>
    <w:p w:rsidR="00497D5C" w:rsidRPr="008409A7" w:rsidRDefault="0029132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</w:pPr>
      <w:r w:rsidRPr="008409A7">
        <w:rPr>
          <w:rFonts w:ascii="標楷體" w:eastAsia="標楷體" w:hAnsi="標楷體" w:cs="新細明體" w:hint="eastAsia"/>
          <w:color w:val="000000"/>
          <w:kern w:val="2"/>
          <w:u w:color="000000"/>
          <w:lang w:val="zh-TW" w:eastAsia="zh-TW"/>
        </w:rPr>
        <w:t>聯絡人：謝奇懿副教授（高雄師範大學華語文教學研究所），</w:t>
      </w:r>
      <w:r w:rsidRPr="008409A7">
        <w:rPr>
          <w:rFonts w:ascii="標楷體" w:eastAsia="標楷體" w:hAnsi="標楷體" w:cs="新細明體"/>
          <w:color w:val="000000"/>
          <w:kern w:val="2"/>
          <w:u w:color="000000"/>
          <w:lang w:val="zh-TW" w:eastAsia="zh-TW"/>
        </w:rPr>
        <w:t>0905515327</w:t>
      </w:r>
    </w:p>
    <w:p w:rsidR="00497D5C" w:rsidRPr="00D507E7" w:rsidRDefault="00497D5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標楷體" w:eastAsia="標楷體" w:hAnsi="標楷體"/>
          <w:lang w:eastAsia="zh-TW"/>
        </w:rPr>
      </w:pPr>
    </w:p>
    <w:sectPr w:rsidR="00497D5C" w:rsidRPr="00D507E7" w:rsidSect="008409A7">
      <w:pgSz w:w="11906" w:h="16838"/>
      <w:pgMar w:top="1361" w:right="1361" w:bottom="1361" w:left="1361" w:header="709" w:footer="851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BC" w:rsidRDefault="00E708BC" w:rsidP="00497D5C">
      <w:r>
        <w:separator/>
      </w:r>
    </w:p>
  </w:endnote>
  <w:endnote w:type="continuationSeparator" w:id="0">
    <w:p w:rsidR="00E708BC" w:rsidRDefault="00E708BC" w:rsidP="00497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BC" w:rsidRDefault="00E708BC" w:rsidP="00497D5C">
      <w:r>
        <w:separator/>
      </w:r>
    </w:p>
  </w:footnote>
  <w:footnote w:type="continuationSeparator" w:id="0">
    <w:p w:rsidR="00E708BC" w:rsidRDefault="00E708BC" w:rsidP="00497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C7182"/>
    <w:multiLevelType w:val="hybridMultilevel"/>
    <w:tmpl w:val="049413E4"/>
    <w:lvl w:ilvl="0" w:tplc="CF6613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7D5C"/>
    <w:rsid w:val="00030ECD"/>
    <w:rsid w:val="0005162E"/>
    <w:rsid w:val="000E0CF3"/>
    <w:rsid w:val="00146D42"/>
    <w:rsid w:val="00152AD8"/>
    <w:rsid w:val="002018BA"/>
    <w:rsid w:val="0026375C"/>
    <w:rsid w:val="00291321"/>
    <w:rsid w:val="002C1834"/>
    <w:rsid w:val="00497D5C"/>
    <w:rsid w:val="005057EE"/>
    <w:rsid w:val="00640B73"/>
    <w:rsid w:val="006B081A"/>
    <w:rsid w:val="008409A7"/>
    <w:rsid w:val="00855A98"/>
    <w:rsid w:val="008D273C"/>
    <w:rsid w:val="00AA1D7C"/>
    <w:rsid w:val="00B302C5"/>
    <w:rsid w:val="00C92AD9"/>
    <w:rsid w:val="00CC0687"/>
    <w:rsid w:val="00CD2190"/>
    <w:rsid w:val="00CE2715"/>
    <w:rsid w:val="00D507E7"/>
    <w:rsid w:val="00E708BC"/>
    <w:rsid w:val="00ED093F"/>
    <w:rsid w:val="00F8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D5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D5C"/>
    <w:rPr>
      <w:u w:val="single"/>
    </w:rPr>
  </w:style>
  <w:style w:type="table" w:customStyle="1" w:styleId="TableNormal">
    <w:name w:val="Table Normal"/>
    <w:rsid w:val="00497D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B0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081A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6B0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081A"/>
    <w:rPr>
      <w:lang w:eastAsia="en-US"/>
    </w:rPr>
  </w:style>
  <w:style w:type="table" w:styleId="a8">
    <w:name w:val="Table Grid"/>
    <w:basedOn w:val="a1"/>
    <w:uiPriority w:val="59"/>
    <w:rsid w:val="006B08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D507E7"/>
    <w:rPr>
      <w:color w:val="528F2A" w:themeColor="accent2" w:themeShade="BF"/>
    </w:rPr>
    <w:tblPr>
      <w:tblStyleRowBandSize w:val="1"/>
      <w:tblStyleColBandSize w:val="1"/>
      <w:tblInd w:w="0" w:type="dxa"/>
      <w:tblBorders>
        <w:top w:val="single" w:sz="8" w:space="0" w:color="6EC038" w:themeColor="accent2"/>
        <w:bottom w:val="single" w:sz="8" w:space="0" w:color="6EC03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C038" w:themeColor="accent2"/>
          <w:left w:val="nil"/>
          <w:bottom w:val="single" w:sz="8" w:space="0" w:color="6EC0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C038" w:themeColor="accent2"/>
          <w:left w:val="nil"/>
          <w:bottom w:val="single" w:sz="8" w:space="0" w:color="6EC0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0CC" w:themeFill="accent2" w:themeFillTint="3F"/>
      </w:tcPr>
    </w:tblStylePr>
  </w:style>
  <w:style w:type="table" w:customStyle="1" w:styleId="-11">
    <w:name w:val="淺色網底 - 輔色 11"/>
    <w:basedOn w:val="a1"/>
    <w:uiPriority w:val="60"/>
    <w:rsid w:val="00D507E7"/>
    <w:rPr>
      <w:color w:val="2F759E" w:themeColor="accent1" w:themeShade="BF"/>
    </w:rPr>
    <w:tblPr>
      <w:tblStyleRowBandSize w:val="1"/>
      <w:tblStyleColBandSize w:val="1"/>
      <w:tblInd w:w="0" w:type="dxa"/>
      <w:tblBorders>
        <w:top w:val="single" w:sz="8" w:space="0" w:color="499BC9" w:themeColor="accent1"/>
        <w:bottom w:val="single" w:sz="8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</w:style>
  <w:style w:type="table" w:styleId="-4">
    <w:name w:val="Light Shading Accent 4"/>
    <w:basedOn w:val="a1"/>
    <w:uiPriority w:val="60"/>
    <w:rsid w:val="00D507E7"/>
    <w:rPr>
      <w:color w:val="EA8300" w:themeColor="accent4" w:themeShade="BF"/>
    </w:rPr>
    <w:tblPr>
      <w:tblStyleRowBandSize w:val="1"/>
      <w:tblStyleColBandSize w:val="1"/>
      <w:tblInd w:w="0" w:type="dxa"/>
      <w:tblBorders>
        <w:top w:val="single" w:sz="8" w:space="0" w:color="FFA93A" w:themeColor="accent4"/>
        <w:bottom w:val="single" w:sz="8" w:space="0" w:color="FFA93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93A" w:themeColor="accent4"/>
          <w:left w:val="nil"/>
          <w:bottom w:val="single" w:sz="8" w:space="0" w:color="FFA9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93A" w:themeColor="accent4"/>
          <w:left w:val="nil"/>
          <w:bottom w:val="single" w:sz="8" w:space="0" w:color="FFA9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E" w:themeFill="accent4" w:themeFillTint="3F"/>
      </w:tcPr>
    </w:tblStylePr>
  </w:style>
  <w:style w:type="table" w:styleId="1-4">
    <w:name w:val="Medium List 1 Accent 4"/>
    <w:basedOn w:val="a1"/>
    <w:uiPriority w:val="65"/>
    <w:rsid w:val="008409A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A93A" w:themeColor="accent4"/>
        <w:bottom w:val="single" w:sz="8" w:space="0" w:color="FFA93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93A" w:themeColor="accent4"/>
        </w:tcBorders>
      </w:tcPr>
    </w:tblStylePr>
    <w:tblStylePr w:type="lastRow">
      <w:rPr>
        <w:b/>
        <w:bCs/>
        <w:color w:val="404040" w:themeColor="text2"/>
      </w:rPr>
      <w:tblPr/>
      <w:tcPr>
        <w:tcBorders>
          <w:top w:val="single" w:sz="8" w:space="0" w:color="FFA93A" w:themeColor="accent4"/>
          <w:bottom w:val="single" w:sz="8" w:space="0" w:color="FFA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93A" w:themeColor="accent4"/>
          <w:bottom w:val="single" w:sz="8" w:space="0" w:color="FFA93A" w:themeColor="accent4"/>
        </w:tcBorders>
      </w:tcPr>
    </w:tblStylePr>
    <w:tblStylePr w:type="band1Vert">
      <w:tblPr/>
      <w:tcPr>
        <w:shd w:val="clear" w:color="auto" w:fill="FFE9CE" w:themeFill="accent4" w:themeFillTint="3F"/>
      </w:tcPr>
    </w:tblStylePr>
    <w:tblStylePr w:type="band1Horz">
      <w:tblPr/>
      <w:tcPr>
        <w:shd w:val="clear" w:color="auto" w:fill="FFE9CE" w:themeFill="accent4" w:themeFillTint="3F"/>
      </w:tcPr>
    </w:tblStylePr>
  </w:style>
  <w:style w:type="paragraph" w:styleId="a9">
    <w:name w:val="List Paragraph"/>
    <w:basedOn w:val="a"/>
    <w:uiPriority w:val="34"/>
    <w:qFormat/>
    <w:rsid w:val="00CC0687"/>
    <w:pPr>
      <w:ind w:leftChars="200" w:left="480"/>
    </w:pPr>
  </w:style>
  <w:style w:type="paragraph" w:styleId="aa">
    <w:name w:val="Date"/>
    <w:basedOn w:val="a"/>
    <w:next w:val="a"/>
    <w:link w:val="ab"/>
    <w:uiPriority w:val="99"/>
    <w:semiHidden/>
    <w:unhideWhenUsed/>
    <w:rsid w:val="00CC0687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CC068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D5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D5C"/>
    <w:rPr>
      <w:u w:val="single"/>
    </w:rPr>
  </w:style>
  <w:style w:type="table" w:customStyle="1" w:styleId="TableNormal">
    <w:name w:val="Table Normal"/>
    <w:rsid w:val="00497D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B0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081A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6B0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081A"/>
    <w:rPr>
      <w:lang w:eastAsia="en-US"/>
    </w:rPr>
  </w:style>
  <w:style w:type="table" w:styleId="a8">
    <w:name w:val="Table Grid"/>
    <w:basedOn w:val="a1"/>
    <w:uiPriority w:val="59"/>
    <w:rsid w:val="006B08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D507E7"/>
    <w:rPr>
      <w:color w:val="528F2A" w:themeColor="accent2" w:themeShade="BF"/>
    </w:rPr>
    <w:tblPr>
      <w:tblStyleRowBandSize w:val="1"/>
      <w:tblStyleColBandSize w:val="1"/>
      <w:tblInd w:w="0" w:type="dxa"/>
      <w:tblBorders>
        <w:top w:val="single" w:sz="8" w:space="0" w:color="6EC038" w:themeColor="accent2"/>
        <w:bottom w:val="single" w:sz="8" w:space="0" w:color="6EC03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C038" w:themeColor="accent2"/>
          <w:left w:val="nil"/>
          <w:bottom w:val="single" w:sz="8" w:space="0" w:color="6EC0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C038" w:themeColor="accent2"/>
          <w:left w:val="nil"/>
          <w:bottom w:val="single" w:sz="8" w:space="0" w:color="6EC0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0CC" w:themeFill="accent2" w:themeFillTint="3F"/>
      </w:tcPr>
    </w:tblStylePr>
  </w:style>
  <w:style w:type="table" w:styleId="-1">
    <w:name w:val="Light Shading Accent 1"/>
    <w:basedOn w:val="a1"/>
    <w:uiPriority w:val="60"/>
    <w:rsid w:val="00D507E7"/>
    <w:rPr>
      <w:color w:val="2F759E" w:themeColor="accent1" w:themeShade="BF"/>
    </w:rPr>
    <w:tblPr>
      <w:tblStyleRowBandSize w:val="1"/>
      <w:tblStyleColBandSize w:val="1"/>
      <w:tblInd w:w="0" w:type="dxa"/>
      <w:tblBorders>
        <w:top w:val="single" w:sz="8" w:space="0" w:color="499BC9" w:themeColor="accent1"/>
        <w:bottom w:val="single" w:sz="8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</w:style>
  <w:style w:type="table" w:styleId="-4">
    <w:name w:val="Light Shading Accent 4"/>
    <w:basedOn w:val="a1"/>
    <w:uiPriority w:val="60"/>
    <w:rsid w:val="00D507E7"/>
    <w:rPr>
      <w:color w:val="EA8300" w:themeColor="accent4" w:themeShade="BF"/>
    </w:rPr>
    <w:tblPr>
      <w:tblStyleRowBandSize w:val="1"/>
      <w:tblStyleColBandSize w:val="1"/>
      <w:tblInd w:w="0" w:type="dxa"/>
      <w:tblBorders>
        <w:top w:val="single" w:sz="8" w:space="0" w:color="FFA93A" w:themeColor="accent4"/>
        <w:bottom w:val="single" w:sz="8" w:space="0" w:color="FFA93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93A" w:themeColor="accent4"/>
          <w:left w:val="nil"/>
          <w:bottom w:val="single" w:sz="8" w:space="0" w:color="FFA9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93A" w:themeColor="accent4"/>
          <w:left w:val="nil"/>
          <w:bottom w:val="single" w:sz="8" w:space="0" w:color="FFA9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E" w:themeFill="accent4" w:themeFillTint="3F"/>
      </w:tcPr>
    </w:tblStylePr>
  </w:style>
  <w:style w:type="table" w:styleId="1-4">
    <w:name w:val="Medium List 1 Accent 4"/>
    <w:basedOn w:val="a1"/>
    <w:uiPriority w:val="65"/>
    <w:rsid w:val="008409A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A93A" w:themeColor="accent4"/>
        <w:bottom w:val="single" w:sz="8" w:space="0" w:color="FFA93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93A" w:themeColor="accent4"/>
        </w:tcBorders>
      </w:tcPr>
    </w:tblStylePr>
    <w:tblStylePr w:type="lastRow">
      <w:rPr>
        <w:b/>
        <w:bCs/>
        <w:color w:val="404040" w:themeColor="text2"/>
      </w:rPr>
      <w:tblPr/>
      <w:tcPr>
        <w:tcBorders>
          <w:top w:val="single" w:sz="8" w:space="0" w:color="FFA93A" w:themeColor="accent4"/>
          <w:bottom w:val="single" w:sz="8" w:space="0" w:color="FFA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93A" w:themeColor="accent4"/>
          <w:bottom w:val="single" w:sz="8" w:space="0" w:color="FFA93A" w:themeColor="accent4"/>
        </w:tcBorders>
      </w:tcPr>
    </w:tblStylePr>
    <w:tblStylePr w:type="band1Vert">
      <w:tblPr/>
      <w:tcPr>
        <w:shd w:val="clear" w:color="auto" w:fill="FFE9CE" w:themeFill="accent4" w:themeFillTint="3F"/>
      </w:tcPr>
    </w:tblStylePr>
    <w:tblStylePr w:type="band1Horz">
      <w:tblPr/>
      <w:tcPr>
        <w:shd w:val="clear" w:color="auto" w:fill="FFE9CE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小安</cp:lastModifiedBy>
  <cp:revision>9</cp:revision>
  <dcterms:created xsi:type="dcterms:W3CDTF">2016-12-27T02:17:00Z</dcterms:created>
  <dcterms:modified xsi:type="dcterms:W3CDTF">2016-12-27T13:53:00Z</dcterms:modified>
</cp:coreProperties>
</file>